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From: Kara Berger [kara.berger@parksandpeople.org]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Sent: Wednesday, March 05, 2014 9:30 AM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To: Herrera, Willy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Cc: Sam Little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Subject: RE: FREE FIELD TRIPS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 Willy,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Thank you for your interest in a restoration field trip along the </w:t>
      </w:r>
      <w:proofErr w:type="spellStart"/>
      <w:r>
        <w:rPr>
          <w:color w:val="000000"/>
          <w:sz w:val="22"/>
          <w:szCs w:val="22"/>
        </w:rPr>
        <w:t>Gwynns</w:t>
      </w:r>
      <w:proofErr w:type="spellEnd"/>
      <w:r>
        <w:rPr>
          <w:color w:val="000000"/>
          <w:sz w:val="22"/>
          <w:szCs w:val="22"/>
        </w:rPr>
        <w:t xml:space="preserve"> Falls Trail. We are happy to let you know that there is space available for you and your students.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Let’s first set dates and then move forward with planning your specific restoration project. Would you be interested in doing two field trips, one restoration project and one along the </w:t>
      </w:r>
      <w:proofErr w:type="spellStart"/>
      <w:r>
        <w:rPr>
          <w:color w:val="000000"/>
          <w:sz w:val="22"/>
          <w:szCs w:val="22"/>
        </w:rPr>
        <w:t>Gwynns</w:t>
      </w:r>
      <w:proofErr w:type="spellEnd"/>
      <w:r>
        <w:rPr>
          <w:color w:val="000000"/>
          <w:sz w:val="22"/>
          <w:szCs w:val="22"/>
        </w:rPr>
        <w:t xml:space="preserve"> Falls Trail, in addition to having Parks &amp; People Foundation staff come in to your classroom and give a short lesson? Like the initial field trip, the entire cost of the second trip would be covered. If this is something that you are interested in, the dates that I would propose are April 29th for a classroom visit, and May 1st and May 6th for the two field trips.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 me know if this is a possibility you would like to discuss further and if you have any questions.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Best,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Kara Berger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Environmental Education Program Assistant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Parks &amp; People Foundation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800 Wyman Park Drive, Suite 010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Baltimore, MD 21211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Phone: 410-448-5663, ext. 130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Fax: 410-448-5895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hyperlink r:id="rId4" w:history="1">
        <w:r>
          <w:rPr>
            <w:rStyle w:val="Hyperlink"/>
            <w:color w:val="auto"/>
            <w:sz w:val="22"/>
            <w:szCs w:val="22"/>
            <w:u w:val="none"/>
          </w:rPr>
          <w:t>kara.berger@parksandpeople.org&lt;mailto:kara.berger@parksandpeople.org</w:t>
        </w:r>
      </w:hyperlink>
      <w:r>
        <w:rPr>
          <w:color w:val="000000"/>
          <w:sz w:val="22"/>
          <w:szCs w:val="22"/>
        </w:rPr>
        <w:t>&gt;</w:t>
      </w:r>
    </w:p>
    <w:p w:rsidR="008D6D4D" w:rsidRDefault="008D6D4D" w:rsidP="008D6D4D">
      <w:pPr>
        <w:pStyle w:val="xmsoplaintext"/>
        <w:spacing w:before="0" w:beforeAutospacing="0" w:after="0" w:afterAutospacing="0"/>
        <w:rPr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color w:val="auto"/>
            <w:sz w:val="22"/>
            <w:szCs w:val="22"/>
            <w:u w:val="none"/>
          </w:rPr>
          <w:t>www.parksandpeople.org&lt;http://www.parksandpeople.org/</w:t>
        </w:r>
      </w:hyperlink>
      <w:r>
        <w:rPr>
          <w:color w:val="000000"/>
          <w:sz w:val="22"/>
          <w:szCs w:val="22"/>
        </w:rPr>
        <w:t>&gt;</w:t>
      </w:r>
    </w:p>
    <w:p w:rsidR="00151E96" w:rsidRDefault="00151E96"/>
    <w:sectPr w:rsidR="00151E96" w:rsidSect="0015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D6D4D"/>
    <w:rsid w:val="00151E96"/>
    <w:rsid w:val="008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8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bcps.k12.md.us/owa/redir.aspx?C=YpclcQqE6EG8QcIYu6o5AL6mE97SGdFIVVu5uftDaNV52Opv9zR5ucb55xkTTjkBLvuhOd4N8A4.&amp;URL=https%3a%2f%2fmail.bcps.k12.md.us%2fowa%2fUrlBlockedError.aspx" TargetMode="External"/><Relationship Id="rId4" Type="http://schemas.openxmlformats.org/officeDocument/2006/relationships/hyperlink" Target="https://mail.bcps.k12.md.us/owa/redir.aspx?C=YpclcQqE6EG8QcIYu6o5AL6mE97SGdFIVVu5uftDaNV52Opv9zR5ucb55xkTTjkBLvuhOd4N8A4.&amp;URL=mailto%3akara.berger%40parksandpeople.org%253cmailto%3akara.berger%40parksand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AFSIVA</dc:creator>
  <cp:lastModifiedBy>AFSIVA</cp:lastModifiedBy>
  <cp:revision>1</cp:revision>
  <dcterms:created xsi:type="dcterms:W3CDTF">2014-03-23T23:26:00Z</dcterms:created>
  <dcterms:modified xsi:type="dcterms:W3CDTF">2014-03-23T23:28:00Z</dcterms:modified>
</cp:coreProperties>
</file>